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D0CB" w14:textId="1F776E5C" w:rsidR="00B61E80" w:rsidRPr="00B61E80" w:rsidRDefault="0067455A" w:rsidP="0067455A">
      <w:pPr>
        <w:spacing w:after="60"/>
        <w:rPr>
          <w:rFonts w:ascii="Arial" w:hAnsi="Arial" w:cs="Arial"/>
          <w:b/>
          <w:color w:val="D9D9D9" w:themeColor="background1" w:themeShade="D9"/>
          <w:sz w:val="22"/>
          <w:szCs w:val="22"/>
        </w:rPr>
      </w:pPr>
      <w:r>
        <w:rPr>
          <w:rFonts w:ascii="Arial" w:hAnsi="Arial" w:cs="Arial"/>
          <w:b/>
          <w:sz w:val="22"/>
          <w:szCs w:val="22"/>
        </w:rPr>
        <w:t>RESOURCE</w:t>
      </w:r>
      <w:r w:rsidR="001B692E" w:rsidRPr="00B61E80">
        <w:rPr>
          <w:rFonts w:ascii="Arial" w:hAnsi="Arial" w:cs="Arial"/>
          <w:b/>
          <w:sz w:val="22"/>
          <w:szCs w:val="22"/>
        </w:rPr>
        <w:t xml:space="preserve"> SHARING PLAN</w:t>
      </w:r>
      <w:r w:rsidR="008B1384" w:rsidRPr="00B61E80">
        <w:rPr>
          <w:rFonts w:ascii="Arial" w:hAnsi="Arial" w:cs="Arial"/>
          <w:b/>
          <w:sz w:val="22"/>
          <w:szCs w:val="22"/>
        </w:rPr>
        <w:t xml:space="preserve"> </w:t>
      </w:r>
      <w:r w:rsidR="001B7930" w:rsidRPr="00B61E80">
        <w:rPr>
          <w:rFonts w:ascii="Arial" w:hAnsi="Arial" w:cs="Arial"/>
          <w:b/>
          <w:sz w:val="22"/>
          <w:szCs w:val="22"/>
        </w:rPr>
        <w:tab/>
      </w:r>
      <w:r w:rsidR="001B7930" w:rsidRPr="00B61E80">
        <w:rPr>
          <w:rFonts w:ascii="Arial" w:hAnsi="Arial" w:cs="Arial"/>
          <w:b/>
          <w:sz w:val="22"/>
          <w:szCs w:val="22"/>
        </w:rPr>
        <w:tab/>
      </w:r>
      <w:r w:rsidR="001B7930" w:rsidRPr="00B61E80">
        <w:rPr>
          <w:rFonts w:ascii="Arial" w:hAnsi="Arial" w:cs="Arial"/>
          <w:b/>
          <w:sz w:val="22"/>
          <w:szCs w:val="22"/>
        </w:rPr>
        <w:tab/>
      </w:r>
      <w:r w:rsidR="0007742E" w:rsidRPr="00B61E80">
        <w:rPr>
          <w:rFonts w:ascii="Arial" w:hAnsi="Arial" w:cs="Arial"/>
          <w:b/>
          <w:color w:val="D9D9D9" w:themeColor="background1" w:themeShade="D9"/>
          <w:sz w:val="22"/>
          <w:szCs w:val="22"/>
        </w:rPr>
        <w:tab/>
      </w:r>
    </w:p>
    <w:p w14:paraId="216BFA81" w14:textId="066AE5D2" w:rsidR="008B1384" w:rsidRDefault="00B61E80" w:rsidP="002B0EE3">
      <w:pPr>
        <w:spacing w:line="234" w:lineRule="exact"/>
        <w:jc w:val="both"/>
        <w:rPr>
          <w:rFonts w:ascii="Arial" w:hAnsi="Arial" w:cs="Arial"/>
          <w:sz w:val="22"/>
          <w:szCs w:val="22"/>
        </w:rPr>
      </w:pPr>
      <w:r w:rsidRPr="00B61E80">
        <w:rPr>
          <w:rFonts w:ascii="Arial" w:hAnsi="Arial" w:cs="Arial"/>
          <w:sz w:val="22"/>
          <w:szCs w:val="22"/>
        </w:rPr>
        <w:t xml:space="preserve">Sharing of resources generated by this project is an essential part of our proposed activities and will be carried out in several different ways. We will adhere to the NIH Grants Policy on Sharing of Unique Research Resources including the Sharing of Biomedical Research Resources: Principles and Guidelines for Recipients of NIH Grants and Contracts issued in </w:t>
      </w:r>
      <w:proofErr w:type="gramStart"/>
      <w:r w:rsidRPr="00B61E80">
        <w:rPr>
          <w:rFonts w:ascii="Arial" w:hAnsi="Arial" w:cs="Arial"/>
          <w:sz w:val="22"/>
          <w:szCs w:val="22"/>
        </w:rPr>
        <w:t>December,</w:t>
      </w:r>
      <w:proofErr w:type="gramEnd"/>
      <w:r w:rsidRPr="00B61E80">
        <w:rPr>
          <w:rFonts w:ascii="Arial" w:hAnsi="Arial" w:cs="Arial"/>
          <w:sz w:val="22"/>
          <w:szCs w:val="22"/>
        </w:rPr>
        <w:t xml:space="preserve"> 1999 (http://ott.od.nih.gov/policy/rt _guide_final.html).  Data and research resources generated by this NIH funded project will be made available to the research community (which includes both scientific and consumer advocacy communities) and to the public at large. We will distribute the newly generated reagents directly, fill requests in a timely fashion and provide relevant protocols. If any intellectual property results in a patent, the materials and data will continue to be made widely available to the research community in accordance with </w:t>
      </w:r>
      <w:proofErr w:type="gramStart"/>
      <w:r w:rsidRPr="00B61E80">
        <w:rPr>
          <w:rFonts w:ascii="Arial" w:hAnsi="Arial" w:cs="Arial"/>
          <w:sz w:val="22"/>
          <w:szCs w:val="22"/>
        </w:rPr>
        <w:t>University</w:t>
      </w:r>
      <w:proofErr w:type="gramEnd"/>
      <w:r w:rsidRPr="00B61E80">
        <w:rPr>
          <w:rFonts w:ascii="Arial" w:hAnsi="Arial" w:cs="Arial"/>
          <w:sz w:val="22"/>
          <w:szCs w:val="22"/>
        </w:rPr>
        <w:t xml:space="preserve"> policies and the NIH Guidelines. Material transfers will be made with no more restrictive terms than in the Simple Letter Agreement (SLA) or the Uniform Biological Materials Transfer Agreement (UBMTA). Should any intellectual property arise which requires a patent, we will ensure that the technology remains widely available to the research community in accordance with the NIH Principles and Guidelines document. </w:t>
      </w:r>
      <w:r w:rsidR="00B95C1F" w:rsidRPr="00B61E80">
        <w:rPr>
          <w:rFonts w:ascii="Arial" w:hAnsi="Arial" w:cs="Arial"/>
          <w:sz w:val="22"/>
          <w:szCs w:val="22"/>
        </w:rPr>
        <w:t xml:space="preserve"> </w:t>
      </w:r>
    </w:p>
    <w:p w14:paraId="0EF09F74" w14:textId="77777777" w:rsidR="00B61E80" w:rsidRPr="00B61E80" w:rsidRDefault="00B61E80" w:rsidP="002B0EE3">
      <w:pPr>
        <w:spacing w:line="234" w:lineRule="exact"/>
        <w:jc w:val="both"/>
        <w:rPr>
          <w:rFonts w:ascii="Arial" w:hAnsi="Arial" w:cs="Arial"/>
          <w:sz w:val="22"/>
          <w:szCs w:val="22"/>
        </w:rPr>
      </w:pPr>
    </w:p>
    <w:p w14:paraId="4675EF05" w14:textId="77777777" w:rsidR="008B1384" w:rsidRPr="00DE1D3C" w:rsidRDefault="008B1384" w:rsidP="002B0EE3">
      <w:pPr>
        <w:spacing w:line="234" w:lineRule="exact"/>
        <w:jc w:val="both"/>
        <w:rPr>
          <w:rFonts w:ascii="Arial" w:hAnsi="Arial" w:cs="Arial"/>
          <w:b/>
          <w:sz w:val="22"/>
          <w:szCs w:val="22"/>
        </w:rPr>
      </w:pPr>
      <w:r w:rsidRPr="00DE1D3C">
        <w:rPr>
          <w:rFonts w:ascii="Arial" w:hAnsi="Arial" w:cs="Arial"/>
          <w:b/>
          <w:sz w:val="22"/>
          <w:szCs w:val="22"/>
        </w:rPr>
        <w:t>Our plan includes the following:</w:t>
      </w:r>
    </w:p>
    <w:p w14:paraId="28626002" w14:textId="4EA592AF" w:rsidR="008B1384" w:rsidRDefault="008B1384" w:rsidP="002B0EE3">
      <w:pPr>
        <w:pStyle w:val="NormalWeb"/>
        <w:shd w:val="clear" w:color="auto" w:fill="FFFFFF"/>
        <w:spacing w:before="0" w:beforeAutospacing="0" w:after="0" w:afterAutospacing="0"/>
        <w:jc w:val="both"/>
        <w:rPr>
          <w:rFonts w:ascii="Arial" w:hAnsi="Arial" w:cs="Arial"/>
          <w:sz w:val="22"/>
          <w:szCs w:val="22"/>
        </w:rPr>
      </w:pPr>
      <w:r w:rsidRPr="00DE1D3C">
        <w:rPr>
          <w:rFonts w:ascii="Arial" w:hAnsi="Arial" w:cs="Arial"/>
          <w:b/>
          <w:i/>
          <w:sz w:val="22"/>
          <w:szCs w:val="22"/>
        </w:rPr>
        <w:t>Sharing with other entities</w:t>
      </w:r>
      <w:r w:rsidRPr="00DE1D3C">
        <w:rPr>
          <w:rFonts w:ascii="Arial" w:hAnsi="Arial" w:cs="Arial"/>
          <w:sz w:val="22"/>
          <w:szCs w:val="22"/>
        </w:rPr>
        <w:t xml:space="preserve">. All raw data will be freely available upon request and stored in our central database.  </w:t>
      </w:r>
      <w:r w:rsidR="00DE1D3C" w:rsidRPr="00DE1D3C">
        <w:rPr>
          <w:rFonts w:ascii="Arial" w:hAnsi="Arial" w:cs="Arial"/>
          <w:sz w:val="22"/>
          <w:szCs w:val="22"/>
        </w:rPr>
        <w:t>Data generated by this project will be shared through peer-reviewed publications, presentations at national and international meetings, seminars in other institutions, and through collaborations with others who are also working in this area of research.</w:t>
      </w:r>
      <w:r w:rsidR="00197D4A">
        <w:rPr>
          <w:rFonts w:ascii="Arial" w:hAnsi="Arial" w:cs="Arial"/>
          <w:sz w:val="22"/>
          <w:szCs w:val="22"/>
        </w:rPr>
        <w:t xml:space="preserve"> </w:t>
      </w:r>
      <w:r w:rsidR="00B61E80">
        <w:rPr>
          <w:rFonts w:ascii="Arial" w:hAnsi="Arial" w:cs="Arial"/>
          <w:sz w:val="22"/>
          <w:szCs w:val="22"/>
        </w:rPr>
        <w:t>Bi</w:t>
      </w:r>
      <w:r w:rsidR="0091178D">
        <w:rPr>
          <w:rFonts w:ascii="Arial" w:hAnsi="Arial" w:cs="Arial"/>
          <w:sz w:val="22"/>
          <w:szCs w:val="22"/>
        </w:rPr>
        <w:t>-weekly project meetings will occur along with monthly meetings and yearly retreats</w:t>
      </w:r>
      <w:r w:rsidR="00B61E80">
        <w:rPr>
          <w:rFonts w:ascii="Arial" w:hAnsi="Arial" w:cs="Arial"/>
          <w:sz w:val="22"/>
          <w:szCs w:val="22"/>
        </w:rPr>
        <w:t xml:space="preserve"> in the College</w:t>
      </w:r>
      <w:r w:rsidR="0091178D">
        <w:rPr>
          <w:rFonts w:ascii="Arial" w:hAnsi="Arial" w:cs="Arial"/>
          <w:sz w:val="22"/>
          <w:szCs w:val="22"/>
        </w:rPr>
        <w:t>:  all venues to share data.</w:t>
      </w:r>
    </w:p>
    <w:p w14:paraId="0D53DC67" w14:textId="77777777" w:rsidR="002B0EE3" w:rsidRPr="00DE1D3C" w:rsidRDefault="002B0EE3" w:rsidP="002B0EE3">
      <w:pPr>
        <w:pStyle w:val="NormalWeb"/>
        <w:shd w:val="clear" w:color="auto" w:fill="FFFFFF"/>
        <w:spacing w:before="0" w:beforeAutospacing="0" w:after="0" w:afterAutospacing="0"/>
        <w:jc w:val="both"/>
        <w:rPr>
          <w:rFonts w:ascii="Arial" w:hAnsi="Arial" w:cs="Arial"/>
          <w:sz w:val="22"/>
          <w:szCs w:val="22"/>
        </w:rPr>
      </w:pPr>
    </w:p>
    <w:p w14:paraId="6109EF43" w14:textId="644614B3" w:rsidR="008B1384" w:rsidRPr="00DE1D3C" w:rsidRDefault="008B1384" w:rsidP="00197D4A">
      <w:pPr>
        <w:spacing w:line="234" w:lineRule="exact"/>
        <w:jc w:val="both"/>
        <w:rPr>
          <w:rFonts w:ascii="Arial" w:hAnsi="Arial" w:cs="Arial"/>
          <w:sz w:val="22"/>
          <w:szCs w:val="22"/>
        </w:rPr>
      </w:pPr>
      <w:r w:rsidRPr="00DE1D3C">
        <w:rPr>
          <w:rFonts w:ascii="Arial" w:hAnsi="Arial" w:cs="Arial"/>
          <w:b/>
          <w:i/>
          <w:sz w:val="22"/>
          <w:szCs w:val="22"/>
        </w:rPr>
        <w:t>Presentations at national scientific meetings</w:t>
      </w:r>
      <w:r w:rsidRPr="00DE1D3C">
        <w:rPr>
          <w:rFonts w:ascii="Arial" w:hAnsi="Arial" w:cs="Arial"/>
          <w:sz w:val="22"/>
          <w:szCs w:val="22"/>
        </w:rPr>
        <w:t xml:space="preserve">. From the projects, it is expected that approximately </w:t>
      </w:r>
      <w:r w:rsidR="00B61E80">
        <w:rPr>
          <w:rFonts w:ascii="Arial" w:hAnsi="Arial" w:cs="Arial"/>
          <w:sz w:val="22"/>
          <w:szCs w:val="22"/>
        </w:rPr>
        <w:t>1-2</w:t>
      </w:r>
      <w:r w:rsidRPr="00DE1D3C">
        <w:rPr>
          <w:rFonts w:ascii="Arial" w:hAnsi="Arial" w:cs="Arial"/>
          <w:sz w:val="22"/>
          <w:szCs w:val="22"/>
        </w:rPr>
        <w:t xml:space="preserve"> presentations at national meetings would be appropriate.  Faculty </w:t>
      </w:r>
      <w:proofErr w:type="gramStart"/>
      <w:r w:rsidRPr="00DE1D3C">
        <w:rPr>
          <w:rFonts w:ascii="Arial" w:hAnsi="Arial" w:cs="Arial"/>
          <w:sz w:val="22"/>
          <w:szCs w:val="22"/>
        </w:rPr>
        <w:t>member</w:t>
      </w:r>
      <w:proofErr w:type="gramEnd"/>
      <w:r w:rsidRPr="00DE1D3C">
        <w:rPr>
          <w:rFonts w:ascii="Arial" w:hAnsi="Arial" w:cs="Arial"/>
          <w:sz w:val="22"/>
          <w:szCs w:val="22"/>
        </w:rPr>
        <w:t xml:space="preserve"> and/or graduate student will present new data and progress at the selected conferences such as </w:t>
      </w:r>
      <w:r w:rsidR="00DE1D3C">
        <w:rPr>
          <w:rFonts w:ascii="Arial" w:hAnsi="Arial" w:cs="Arial"/>
          <w:sz w:val="22"/>
          <w:szCs w:val="22"/>
        </w:rPr>
        <w:t xml:space="preserve">the </w:t>
      </w:r>
      <w:r w:rsidRPr="00DE1D3C">
        <w:rPr>
          <w:rFonts w:ascii="Arial" w:hAnsi="Arial" w:cs="Arial"/>
          <w:sz w:val="22"/>
          <w:szCs w:val="22"/>
        </w:rPr>
        <w:t xml:space="preserve">AACR annual meeting, Gordon Research Conference on Cancer, </w:t>
      </w:r>
      <w:r w:rsidR="00DE1D3C">
        <w:rPr>
          <w:rFonts w:ascii="Arial" w:hAnsi="Arial" w:cs="Arial"/>
          <w:sz w:val="22"/>
          <w:szCs w:val="22"/>
        </w:rPr>
        <w:t xml:space="preserve">Keystone Symposia, </w:t>
      </w:r>
      <w:r w:rsidR="008934AB">
        <w:rPr>
          <w:rFonts w:ascii="Arial" w:hAnsi="Arial" w:cs="Arial"/>
          <w:sz w:val="22"/>
          <w:szCs w:val="22"/>
        </w:rPr>
        <w:t xml:space="preserve">and other </w:t>
      </w:r>
      <w:proofErr w:type="spellStart"/>
      <w:r w:rsidR="008934AB" w:rsidRPr="008934AB">
        <w:rPr>
          <w:rFonts w:ascii="Arial" w:hAnsi="Arial" w:cs="Arial"/>
          <w:b/>
          <w:sz w:val="22"/>
          <w:szCs w:val="22"/>
        </w:rPr>
        <w:t>xxxx</w:t>
      </w:r>
      <w:proofErr w:type="spellEnd"/>
      <w:r w:rsidR="008934AB">
        <w:rPr>
          <w:rFonts w:ascii="Arial" w:hAnsi="Arial" w:cs="Arial"/>
          <w:sz w:val="22"/>
          <w:szCs w:val="22"/>
        </w:rPr>
        <w:t xml:space="preserve"> </w:t>
      </w:r>
      <w:r w:rsidRPr="00DE1D3C">
        <w:rPr>
          <w:rFonts w:ascii="Arial" w:hAnsi="Arial" w:cs="Arial"/>
          <w:sz w:val="22"/>
          <w:szCs w:val="22"/>
        </w:rPr>
        <w:t xml:space="preserve">research-related conferences. </w:t>
      </w:r>
    </w:p>
    <w:p w14:paraId="552CC291" w14:textId="77777777" w:rsidR="008B1384" w:rsidRPr="00DE1D3C" w:rsidRDefault="008B1384" w:rsidP="008B1384">
      <w:pPr>
        <w:spacing w:line="234" w:lineRule="exact"/>
        <w:jc w:val="both"/>
        <w:rPr>
          <w:rFonts w:ascii="Arial" w:hAnsi="Arial" w:cs="Arial"/>
          <w:sz w:val="22"/>
          <w:szCs w:val="22"/>
        </w:rPr>
      </w:pPr>
    </w:p>
    <w:p w14:paraId="31311DBA" w14:textId="2A600F41" w:rsidR="008B1384" w:rsidRPr="00DE1D3C" w:rsidRDefault="008B1384" w:rsidP="008B1384">
      <w:pPr>
        <w:spacing w:line="234" w:lineRule="exact"/>
        <w:jc w:val="both"/>
        <w:rPr>
          <w:rFonts w:ascii="Arial" w:hAnsi="Arial" w:cs="Arial"/>
          <w:sz w:val="22"/>
          <w:szCs w:val="22"/>
        </w:rPr>
      </w:pPr>
      <w:r w:rsidRPr="00DE1D3C">
        <w:rPr>
          <w:rFonts w:ascii="Arial" w:hAnsi="Arial" w:cs="Arial"/>
          <w:b/>
          <w:i/>
          <w:sz w:val="22"/>
          <w:szCs w:val="22"/>
        </w:rPr>
        <w:t xml:space="preserve">Publications. </w:t>
      </w:r>
      <w:r w:rsidRPr="00DE1D3C">
        <w:rPr>
          <w:rFonts w:ascii="Arial" w:hAnsi="Arial" w:cs="Arial"/>
          <w:sz w:val="22"/>
          <w:szCs w:val="22"/>
        </w:rPr>
        <w:t xml:space="preserve">The data generated from this project will be submitted for publications in appropriate journals including </w:t>
      </w:r>
      <w:r w:rsidRPr="00DE1D3C">
        <w:rPr>
          <w:rFonts w:ascii="Arial" w:hAnsi="Arial" w:cs="Arial"/>
          <w:i/>
          <w:sz w:val="22"/>
          <w:szCs w:val="22"/>
        </w:rPr>
        <w:t xml:space="preserve">Cancer Cell, Cancer Research, PNAS, Oncogene, </w:t>
      </w:r>
      <w:r w:rsidR="00046B92">
        <w:rPr>
          <w:rFonts w:ascii="Arial" w:hAnsi="Arial" w:cs="Arial"/>
          <w:i/>
          <w:sz w:val="22"/>
          <w:szCs w:val="22"/>
        </w:rPr>
        <w:t>MCB, JBC, JCI, etc.</w:t>
      </w:r>
    </w:p>
    <w:p w14:paraId="444E355F" w14:textId="77777777" w:rsidR="008B1384" w:rsidRPr="00DE1D3C" w:rsidRDefault="008B1384" w:rsidP="008B1384">
      <w:pPr>
        <w:spacing w:line="234" w:lineRule="exact"/>
        <w:jc w:val="both"/>
        <w:rPr>
          <w:rFonts w:ascii="Arial" w:hAnsi="Arial" w:cs="Arial"/>
          <w:sz w:val="22"/>
          <w:szCs w:val="22"/>
        </w:rPr>
      </w:pPr>
    </w:p>
    <w:p w14:paraId="07625E53" w14:textId="37A7257F" w:rsidR="008B1384" w:rsidRPr="00DE1D3C" w:rsidRDefault="008B1384" w:rsidP="008B1384">
      <w:pPr>
        <w:spacing w:line="234" w:lineRule="exact"/>
        <w:jc w:val="both"/>
        <w:rPr>
          <w:rFonts w:ascii="Arial" w:hAnsi="Arial" w:cs="Arial"/>
          <w:sz w:val="22"/>
          <w:szCs w:val="22"/>
        </w:rPr>
      </w:pPr>
      <w:r w:rsidRPr="00DE1D3C">
        <w:rPr>
          <w:rFonts w:ascii="Arial" w:hAnsi="Arial" w:cs="Arial"/>
          <w:b/>
          <w:i/>
          <w:iCs/>
          <w:sz w:val="22"/>
          <w:szCs w:val="22"/>
        </w:rPr>
        <w:t>Intellectual property rights</w:t>
      </w:r>
      <w:r w:rsidRPr="00DE1D3C">
        <w:rPr>
          <w:rFonts w:ascii="Arial" w:hAnsi="Arial" w:cs="Arial"/>
          <w:sz w:val="22"/>
          <w:szCs w:val="22"/>
        </w:rPr>
        <w:t xml:space="preserve">.  Consistent with </w:t>
      </w:r>
      <w:proofErr w:type="spellStart"/>
      <w:r w:rsidRPr="00DE1D3C">
        <w:rPr>
          <w:rFonts w:ascii="Arial" w:hAnsi="Arial" w:cs="Arial"/>
          <w:sz w:val="22"/>
          <w:szCs w:val="22"/>
        </w:rPr>
        <w:t>UofSC’s</w:t>
      </w:r>
      <w:proofErr w:type="spellEnd"/>
      <w:r w:rsidRPr="00DE1D3C">
        <w:rPr>
          <w:rFonts w:ascii="Arial" w:hAnsi="Arial" w:cs="Arial"/>
          <w:sz w:val="22"/>
          <w:szCs w:val="22"/>
        </w:rPr>
        <w:t xml:space="preserve"> policy on intellectual property, </w:t>
      </w:r>
      <w:r w:rsidR="00B61E80">
        <w:rPr>
          <w:rFonts w:ascii="Arial" w:hAnsi="Arial" w:cs="Arial"/>
          <w:sz w:val="22"/>
          <w:szCs w:val="22"/>
        </w:rPr>
        <w:t>our</w:t>
      </w:r>
      <w:r w:rsidRPr="00DE1D3C">
        <w:rPr>
          <w:rFonts w:ascii="Arial" w:hAnsi="Arial" w:cs="Arial"/>
          <w:sz w:val="22"/>
          <w:szCs w:val="22"/>
        </w:rPr>
        <w:t xml:space="preserve"> lab</w:t>
      </w:r>
      <w:r w:rsidR="00B61E80">
        <w:rPr>
          <w:rFonts w:ascii="Arial" w:hAnsi="Arial" w:cs="Arial"/>
          <w:sz w:val="22"/>
          <w:szCs w:val="22"/>
        </w:rPr>
        <w:t>s</w:t>
      </w:r>
      <w:r w:rsidRPr="00DE1D3C">
        <w:rPr>
          <w:rFonts w:ascii="Arial" w:hAnsi="Arial" w:cs="Arial"/>
          <w:sz w:val="22"/>
          <w:szCs w:val="22"/>
        </w:rPr>
        <w:t xml:space="preserve"> will make available any reagent produced under this grant for use at other academic or not-for-profit institutions at no cost except for standard maintenance and transportation expenses. </w:t>
      </w:r>
      <w:proofErr w:type="gramStart"/>
      <w:r w:rsidRPr="00DE1D3C">
        <w:rPr>
          <w:rFonts w:ascii="Arial" w:hAnsi="Arial" w:cs="Arial"/>
          <w:sz w:val="22"/>
          <w:szCs w:val="22"/>
        </w:rPr>
        <w:t>The UofSC</w:t>
      </w:r>
      <w:proofErr w:type="gramEnd"/>
      <w:r w:rsidRPr="00DE1D3C">
        <w:rPr>
          <w:rFonts w:ascii="Arial" w:hAnsi="Arial" w:cs="Arial"/>
          <w:sz w:val="22"/>
          <w:szCs w:val="22"/>
        </w:rPr>
        <w:t xml:space="preserve"> will reserve the right to use these reagents for educational, research, or other nonbusiness purposes. </w:t>
      </w:r>
      <w:proofErr w:type="gramStart"/>
      <w:r w:rsidRPr="00DE1D3C">
        <w:rPr>
          <w:rFonts w:ascii="Arial" w:hAnsi="Arial" w:cs="Arial"/>
          <w:sz w:val="22"/>
          <w:szCs w:val="22"/>
        </w:rPr>
        <w:t>The UofSC</w:t>
      </w:r>
      <w:proofErr w:type="gramEnd"/>
      <w:r w:rsidRPr="00DE1D3C">
        <w:rPr>
          <w:rFonts w:ascii="Arial" w:hAnsi="Arial" w:cs="Arial"/>
          <w:sz w:val="22"/>
          <w:szCs w:val="22"/>
        </w:rPr>
        <w:t xml:space="preserve"> may establish non-exclusive commercial license </w:t>
      </w:r>
      <w:proofErr w:type="spellStart"/>
      <w:r w:rsidRPr="00DE1D3C">
        <w:rPr>
          <w:rFonts w:ascii="Arial" w:hAnsi="Arial" w:cs="Arial"/>
          <w:sz w:val="22"/>
          <w:szCs w:val="22"/>
        </w:rPr>
        <w:t>UofSC’s</w:t>
      </w:r>
      <w:proofErr w:type="spellEnd"/>
      <w:r w:rsidRPr="00DE1D3C">
        <w:rPr>
          <w:rFonts w:ascii="Arial" w:hAnsi="Arial" w:cs="Arial"/>
          <w:sz w:val="22"/>
          <w:szCs w:val="22"/>
        </w:rPr>
        <w:t xml:space="preserve"> rights to use such animals at specific for-profit entities; in these cases, the UofSC will maintain the right to grant non-exclusive licenses for use of these materials by academic or not-for-profit institutions. The UofSC will be drafted with execution or annual fees as deemed appropriate, but in no way </w:t>
      </w:r>
      <w:proofErr w:type="gramStart"/>
      <w:r w:rsidRPr="00DE1D3C">
        <w:rPr>
          <w:rFonts w:ascii="Arial" w:hAnsi="Arial" w:cs="Arial"/>
          <w:sz w:val="22"/>
          <w:szCs w:val="22"/>
        </w:rPr>
        <w:t>prohibitive</w:t>
      </w:r>
      <w:proofErr w:type="gramEnd"/>
      <w:r w:rsidRPr="00DE1D3C">
        <w:rPr>
          <w:rFonts w:ascii="Arial" w:hAnsi="Arial" w:cs="Arial"/>
          <w:sz w:val="22"/>
          <w:szCs w:val="22"/>
        </w:rPr>
        <w:t xml:space="preserve"> to the ready distribution of reagents and discoveries.</w:t>
      </w:r>
    </w:p>
    <w:p w14:paraId="39D15518" w14:textId="77777777" w:rsidR="002F1F26" w:rsidRPr="00DE1D3C" w:rsidRDefault="002F1F26" w:rsidP="000C6C11">
      <w:pPr>
        <w:rPr>
          <w:rFonts w:ascii="Arial" w:hAnsi="Arial" w:cs="Arial"/>
          <w:sz w:val="22"/>
          <w:szCs w:val="22"/>
        </w:rPr>
      </w:pPr>
    </w:p>
    <w:p w14:paraId="58463C59" w14:textId="3228E782" w:rsidR="000C6C11" w:rsidRPr="002B0EE3" w:rsidRDefault="00DE1D3C" w:rsidP="00DE1D3C">
      <w:pPr>
        <w:jc w:val="both"/>
        <w:rPr>
          <w:rFonts w:ascii="Arial" w:hAnsi="Arial" w:cs="Arial"/>
          <w:b/>
          <w:bCs/>
          <w:i/>
          <w:iCs/>
          <w:sz w:val="22"/>
          <w:szCs w:val="22"/>
        </w:rPr>
      </w:pPr>
      <w:r w:rsidRPr="00DE1D3C">
        <w:rPr>
          <w:rFonts w:ascii="Arial" w:hAnsi="Arial" w:cs="Arial"/>
          <w:b/>
          <w:bCs/>
          <w:i/>
          <w:iCs/>
          <w:sz w:val="22"/>
          <w:szCs w:val="22"/>
        </w:rPr>
        <w:t>Sharing of Model Organisms</w:t>
      </w:r>
      <w:r>
        <w:rPr>
          <w:rFonts w:ascii="Arial" w:hAnsi="Arial" w:cs="Arial"/>
          <w:b/>
          <w:bCs/>
          <w:i/>
          <w:iCs/>
          <w:sz w:val="22"/>
          <w:szCs w:val="22"/>
        </w:rPr>
        <w:t>.</w:t>
      </w:r>
      <w:r w:rsidR="002B0EE3">
        <w:rPr>
          <w:rFonts w:ascii="Arial" w:hAnsi="Arial" w:cs="Arial"/>
          <w:sz w:val="16"/>
          <w:szCs w:val="16"/>
        </w:rPr>
        <w:t xml:space="preserve"> </w:t>
      </w:r>
      <w:r w:rsidR="002B0EE3">
        <w:rPr>
          <w:rFonts w:ascii="Arial" w:hAnsi="Arial" w:cs="Arial"/>
          <w:sz w:val="22"/>
          <w:szCs w:val="22"/>
        </w:rPr>
        <w:t>M</w:t>
      </w:r>
      <w:r w:rsidR="006B0125" w:rsidRPr="00DE1D3C">
        <w:rPr>
          <w:rFonts w:ascii="Arial" w:hAnsi="Arial" w:cs="Arial"/>
          <w:sz w:val="22"/>
          <w:szCs w:val="22"/>
        </w:rPr>
        <w:t xml:space="preserve">odel organisms </w:t>
      </w:r>
      <w:r w:rsidR="001B692E" w:rsidRPr="00DE1D3C">
        <w:rPr>
          <w:rFonts w:ascii="Arial" w:hAnsi="Arial" w:cs="Arial"/>
          <w:sz w:val="22"/>
          <w:szCs w:val="22"/>
        </w:rPr>
        <w:t>generated by this project will be distributed freely</w:t>
      </w:r>
      <w:r w:rsidR="006B0125" w:rsidRPr="00DE1D3C">
        <w:rPr>
          <w:rFonts w:ascii="Arial" w:hAnsi="Arial" w:cs="Arial"/>
          <w:sz w:val="22"/>
          <w:szCs w:val="22"/>
        </w:rPr>
        <w:t xml:space="preserve">.  Mice will be initially maintained at the </w:t>
      </w:r>
      <w:r w:rsidR="00B61E80">
        <w:rPr>
          <w:rFonts w:ascii="Arial" w:hAnsi="Arial" w:cs="Arial"/>
          <w:sz w:val="22"/>
          <w:szCs w:val="22"/>
        </w:rPr>
        <w:t>animal facilities</w:t>
      </w:r>
      <w:r w:rsidR="006B0125" w:rsidRPr="00DE1D3C">
        <w:rPr>
          <w:rFonts w:ascii="Arial" w:hAnsi="Arial" w:cs="Arial"/>
          <w:sz w:val="22"/>
          <w:szCs w:val="22"/>
        </w:rPr>
        <w:t xml:space="preserve"> and </w:t>
      </w:r>
      <w:r w:rsidR="00046B92">
        <w:rPr>
          <w:rFonts w:ascii="Arial" w:hAnsi="Arial" w:cs="Arial"/>
          <w:sz w:val="22"/>
          <w:szCs w:val="22"/>
        </w:rPr>
        <w:t>then</w:t>
      </w:r>
      <w:r w:rsidR="001B692E" w:rsidRPr="00DE1D3C">
        <w:rPr>
          <w:rFonts w:ascii="Arial" w:hAnsi="Arial" w:cs="Arial"/>
          <w:sz w:val="22"/>
          <w:szCs w:val="22"/>
        </w:rPr>
        <w:t xml:space="preserve"> deposited into a repository/stock center </w:t>
      </w:r>
      <w:r w:rsidR="006B0125" w:rsidRPr="00DE1D3C">
        <w:rPr>
          <w:rFonts w:ascii="Arial" w:hAnsi="Arial" w:cs="Arial"/>
          <w:sz w:val="22"/>
          <w:szCs w:val="22"/>
        </w:rPr>
        <w:t>to make them available to the research community following characterization and peer-reviewed publication of the mouse strains generated.  Requests for mouse strains will be processed in a timely fashion, together with relevant protocols and published genetic and phenotypic data upon request. The recipient investigator and their animal facility personnel should communicate and coordinate with the U</w:t>
      </w:r>
      <w:r>
        <w:rPr>
          <w:rFonts w:ascii="Arial" w:hAnsi="Arial" w:cs="Arial"/>
          <w:sz w:val="22"/>
          <w:szCs w:val="22"/>
        </w:rPr>
        <w:t>of</w:t>
      </w:r>
      <w:r w:rsidR="006B0125" w:rsidRPr="00DE1D3C">
        <w:rPr>
          <w:rFonts w:ascii="Arial" w:hAnsi="Arial" w:cs="Arial"/>
          <w:sz w:val="22"/>
          <w:szCs w:val="22"/>
        </w:rPr>
        <w:t>SC Department of Laboratory Animal Resources regarding documentation and shipping necessary for transferring the mice to their respective facilities.</w:t>
      </w:r>
      <w:r w:rsidR="000C6C11" w:rsidRPr="00DE1D3C">
        <w:rPr>
          <w:rFonts w:ascii="Arial" w:hAnsi="Arial" w:cs="Arial"/>
          <w:sz w:val="22"/>
          <w:szCs w:val="22"/>
        </w:rPr>
        <w:t xml:space="preserve"> Written assurance should be </w:t>
      </w:r>
      <w:proofErr w:type="gramStart"/>
      <w:r w:rsidR="000C6C11" w:rsidRPr="00DE1D3C">
        <w:rPr>
          <w:rFonts w:ascii="Arial" w:hAnsi="Arial" w:cs="Arial"/>
          <w:sz w:val="22"/>
          <w:szCs w:val="22"/>
        </w:rPr>
        <w:t>provided that</w:t>
      </w:r>
      <w:proofErr w:type="gramEnd"/>
      <w:r w:rsidR="000C6C11" w:rsidRPr="00DE1D3C">
        <w:rPr>
          <w:rFonts w:ascii="Arial" w:hAnsi="Arial" w:cs="Arial"/>
          <w:sz w:val="22"/>
          <w:szCs w:val="22"/>
        </w:rPr>
        <w:t xml:space="preserve"> animals will be used </w:t>
      </w:r>
      <w:r w:rsidR="002F1F26" w:rsidRPr="00DE1D3C">
        <w:rPr>
          <w:rFonts w:ascii="Arial" w:hAnsi="Arial" w:cs="Arial"/>
          <w:sz w:val="22"/>
          <w:szCs w:val="22"/>
        </w:rPr>
        <w:t xml:space="preserve">for research </w:t>
      </w:r>
      <w:r w:rsidR="000C6C11" w:rsidRPr="00DE1D3C">
        <w:rPr>
          <w:rFonts w:ascii="Arial" w:hAnsi="Arial" w:cs="Arial"/>
          <w:sz w:val="22"/>
          <w:szCs w:val="22"/>
        </w:rPr>
        <w:t>acco</w:t>
      </w:r>
      <w:r w:rsidR="002F1F26" w:rsidRPr="00DE1D3C">
        <w:rPr>
          <w:rFonts w:ascii="Arial" w:hAnsi="Arial" w:cs="Arial"/>
          <w:sz w:val="22"/>
          <w:szCs w:val="22"/>
        </w:rPr>
        <w:t>rding to the guidelines of the</w:t>
      </w:r>
      <w:r w:rsidR="000C6C11" w:rsidRPr="00DE1D3C">
        <w:rPr>
          <w:rFonts w:ascii="Arial" w:hAnsi="Arial" w:cs="Arial"/>
          <w:sz w:val="22"/>
          <w:szCs w:val="22"/>
        </w:rPr>
        <w:t xml:space="preserve"> receiving institution’</w:t>
      </w:r>
      <w:r w:rsidR="002F1F26" w:rsidRPr="00DE1D3C">
        <w:rPr>
          <w:rFonts w:ascii="Arial" w:hAnsi="Arial" w:cs="Arial"/>
          <w:sz w:val="22"/>
          <w:szCs w:val="22"/>
        </w:rPr>
        <w:t xml:space="preserve">s IACUC, </w:t>
      </w:r>
      <w:r w:rsidR="000C6C11" w:rsidRPr="00DE1D3C">
        <w:rPr>
          <w:rFonts w:ascii="Arial" w:hAnsi="Arial" w:cs="Arial"/>
          <w:sz w:val="22"/>
          <w:szCs w:val="22"/>
        </w:rPr>
        <w:t>that the animals will not be further distributed without our consent</w:t>
      </w:r>
      <w:r w:rsidR="002F1F26" w:rsidRPr="00DE1D3C">
        <w:rPr>
          <w:rFonts w:ascii="Arial" w:hAnsi="Arial" w:cs="Arial"/>
          <w:sz w:val="22"/>
          <w:szCs w:val="22"/>
        </w:rPr>
        <w:t>,</w:t>
      </w:r>
      <w:r w:rsidR="000C6C11" w:rsidRPr="00DE1D3C">
        <w:rPr>
          <w:rFonts w:ascii="Arial" w:hAnsi="Arial" w:cs="Arial"/>
          <w:sz w:val="22"/>
          <w:szCs w:val="22"/>
        </w:rPr>
        <w:t xml:space="preserve"> and that animals will not be used for commercial purposes.</w:t>
      </w:r>
      <w:r w:rsidR="002B0EE3">
        <w:rPr>
          <w:rFonts w:ascii="Arial" w:hAnsi="Arial" w:cs="Arial"/>
          <w:b/>
          <w:bCs/>
          <w:i/>
          <w:iCs/>
          <w:sz w:val="22"/>
          <w:szCs w:val="22"/>
        </w:rPr>
        <w:t xml:space="preserve"> </w:t>
      </w:r>
      <w:r w:rsidR="000C6C11" w:rsidRPr="00DE1D3C">
        <w:rPr>
          <w:rFonts w:ascii="Arial" w:hAnsi="Arial" w:cs="Arial"/>
          <w:sz w:val="22"/>
          <w:szCs w:val="22"/>
        </w:rPr>
        <w:t xml:space="preserve">Requests for mice from for-profit corporations to use the mice commercially will be negotiated by our institution’s technology transfer office.  All licensing shall be subject to distribution pursuant to </w:t>
      </w:r>
      <w:r w:rsidR="002F1F26" w:rsidRPr="00DE1D3C">
        <w:rPr>
          <w:rFonts w:ascii="Arial" w:hAnsi="Arial" w:cs="Arial"/>
          <w:sz w:val="22"/>
          <w:szCs w:val="22"/>
        </w:rPr>
        <w:t>the University of South Carolina’s</w:t>
      </w:r>
      <w:r w:rsidR="000C6C11" w:rsidRPr="00DE1D3C">
        <w:rPr>
          <w:rFonts w:ascii="Arial" w:hAnsi="Arial" w:cs="Arial"/>
          <w:sz w:val="22"/>
          <w:szCs w:val="22"/>
        </w:rPr>
        <w:t xml:space="preserve"> policies and</w:t>
      </w:r>
      <w:r w:rsidR="002F1F26" w:rsidRPr="00DE1D3C">
        <w:rPr>
          <w:rFonts w:ascii="Arial" w:hAnsi="Arial" w:cs="Arial"/>
          <w:sz w:val="22"/>
          <w:szCs w:val="22"/>
        </w:rPr>
        <w:t xml:space="preserve"> procedures on royalty income. </w:t>
      </w:r>
      <w:r w:rsidR="000C6C11" w:rsidRPr="00DE1D3C">
        <w:rPr>
          <w:rFonts w:ascii="Arial" w:hAnsi="Arial" w:cs="Arial"/>
          <w:sz w:val="22"/>
          <w:szCs w:val="22"/>
        </w:rPr>
        <w:t>The technology transfer office will report any invention disclosure submitted to them to the appropriate Federal Agency.</w:t>
      </w:r>
    </w:p>
    <w:p w14:paraId="19860936" w14:textId="77777777" w:rsidR="002F1F26" w:rsidRPr="00DE1D3C" w:rsidRDefault="002F1F26" w:rsidP="000C6C11">
      <w:pPr>
        <w:rPr>
          <w:rFonts w:ascii="Arial" w:hAnsi="Arial" w:cs="Arial"/>
          <w:sz w:val="22"/>
          <w:szCs w:val="22"/>
        </w:rPr>
      </w:pPr>
    </w:p>
    <w:p w14:paraId="7166F9A2" w14:textId="30F50C9C" w:rsidR="001B692E" w:rsidRPr="00DE1D3C" w:rsidRDefault="001B692E" w:rsidP="00046B92">
      <w:pPr>
        <w:rPr>
          <w:rFonts w:ascii="Arial" w:hAnsi="Arial" w:cs="Arial"/>
          <w:sz w:val="22"/>
          <w:szCs w:val="22"/>
        </w:rPr>
      </w:pPr>
    </w:p>
    <w:sectPr w:rsidR="001B692E" w:rsidRPr="00DE1D3C" w:rsidSect="008B138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52E9" w14:textId="77777777" w:rsidR="004F3B37" w:rsidRDefault="004F3B37">
      <w:r>
        <w:separator/>
      </w:r>
    </w:p>
  </w:endnote>
  <w:endnote w:type="continuationSeparator" w:id="0">
    <w:p w14:paraId="6B834A7B" w14:textId="77777777" w:rsidR="004F3B37" w:rsidRDefault="004F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0107" w14:textId="77777777" w:rsidR="004F3B37" w:rsidRDefault="004F3B37">
      <w:r>
        <w:separator/>
      </w:r>
    </w:p>
  </w:footnote>
  <w:footnote w:type="continuationSeparator" w:id="0">
    <w:p w14:paraId="123876F8" w14:textId="77777777" w:rsidR="004F3B37" w:rsidRDefault="004F3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E4"/>
    <w:rsid w:val="00005F84"/>
    <w:rsid w:val="00034338"/>
    <w:rsid w:val="00046B92"/>
    <w:rsid w:val="00056DB5"/>
    <w:rsid w:val="0007742E"/>
    <w:rsid w:val="0009020E"/>
    <w:rsid w:val="000C29FA"/>
    <w:rsid w:val="000C6C11"/>
    <w:rsid w:val="000F5BDB"/>
    <w:rsid w:val="0010439F"/>
    <w:rsid w:val="001550A0"/>
    <w:rsid w:val="00197815"/>
    <w:rsid w:val="00197D4A"/>
    <w:rsid w:val="001A0665"/>
    <w:rsid w:val="001B692E"/>
    <w:rsid w:val="001B7930"/>
    <w:rsid w:val="001D7FF9"/>
    <w:rsid w:val="00202C53"/>
    <w:rsid w:val="00213FEB"/>
    <w:rsid w:val="00217829"/>
    <w:rsid w:val="0023499B"/>
    <w:rsid w:val="00267220"/>
    <w:rsid w:val="00282F5C"/>
    <w:rsid w:val="002B0EE3"/>
    <w:rsid w:val="002E4B40"/>
    <w:rsid w:val="002E7FF1"/>
    <w:rsid w:val="002F1F26"/>
    <w:rsid w:val="002F3D7F"/>
    <w:rsid w:val="00381A9F"/>
    <w:rsid w:val="003C2142"/>
    <w:rsid w:val="003F4829"/>
    <w:rsid w:val="004174EF"/>
    <w:rsid w:val="004521A3"/>
    <w:rsid w:val="0049023B"/>
    <w:rsid w:val="004F3B37"/>
    <w:rsid w:val="005215AA"/>
    <w:rsid w:val="0056336B"/>
    <w:rsid w:val="005D2934"/>
    <w:rsid w:val="005F1981"/>
    <w:rsid w:val="0065577A"/>
    <w:rsid w:val="0067455A"/>
    <w:rsid w:val="006A23FD"/>
    <w:rsid w:val="006B0125"/>
    <w:rsid w:val="006B69EC"/>
    <w:rsid w:val="006C02A2"/>
    <w:rsid w:val="006E6967"/>
    <w:rsid w:val="00711C4E"/>
    <w:rsid w:val="00716918"/>
    <w:rsid w:val="00720659"/>
    <w:rsid w:val="0077418B"/>
    <w:rsid w:val="00794544"/>
    <w:rsid w:val="00866ADE"/>
    <w:rsid w:val="00876D43"/>
    <w:rsid w:val="00891C3F"/>
    <w:rsid w:val="008934AB"/>
    <w:rsid w:val="008B1384"/>
    <w:rsid w:val="008E281E"/>
    <w:rsid w:val="0091178D"/>
    <w:rsid w:val="009201FC"/>
    <w:rsid w:val="00925DE3"/>
    <w:rsid w:val="00953218"/>
    <w:rsid w:val="0096407E"/>
    <w:rsid w:val="00967622"/>
    <w:rsid w:val="009929C9"/>
    <w:rsid w:val="009E038D"/>
    <w:rsid w:val="00A24D3A"/>
    <w:rsid w:val="00AE191C"/>
    <w:rsid w:val="00B24DE4"/>
    <w:rsid w:val="00B37235"/>
    <w:rsid w:val="00B54A66"/>
    <w:rsid w:val="00B61E80"/>
    <w:rsid w:val="00B624D8"/>
    <w:rsid w:val="00B71D9D"/>
    <w:rsid w:val="00B95C1F"/>
    <w:rsid w:val="00BC49E6"/>
    <w:rsid w:val="00BD4E6B"/>
    <w:rsid w:val="00C05037"/>
    <w:rsid w:val="00C70F1A"/>
    <w:rsid w:val="00CA0A2B"/>
    <w:rsid w:val="00D102C2"/>
    <w:rsid w:val="00D135C9"/>
    <w:rsid w:val="00D61AEF"/>
    <w:rsid w:val="00DA76A9"/>
    <w:rsid w:val="00DC573A"/>
    <w:rsid w:val="00DE1D3C"/>
    <w:rsid w:val="00DF7B02"/>
    <w:rsid w:val="00E05612"/>
    <w:rsid w:val="00E118F6"/>
    <w:rsid w:val="00E16739"/>
    <w:rsid w:val="00E25A97"/>
    <w:rsid w:val="00E332E9"/>
    <w:rsid w:val="00EB447E"/>
    <w:rsid w:val="00EE478D"/>
    <w:rsid w:val="00F1532B"/>
    <w:rsid w:val="00F45720"/>
    <w:rsid w:val="00F9087D"/>
    <w:rsid w:val="00F962C9"/>
    <w:rsid w:val="00FB64D3"/>
    <w:rsid w:val="00FE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AB1B4"/>
  <w15:docId w15:val="{B45D47A1-41A9-4EC0-B8BA-42E4CB3E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C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4DE4"/>
    <w:pPr>
      <w:tabs>
        <w:tab w:val="center" w:pos="4320"/>
        <w:tab w:val="right" w:pos="8640"/>
      </w:tabs>
    </w:pPr>
  </w:style>
  <w:style w:type="paragraph" w:styleId="Footer">
    <w:name w:val="footer"/>
    <w:basedOn w:val="Normal"/>
    <w:rsid w:val="00B24DE4"/>
    <w:pPr>
      <w:tabs>
        <w:tab w:val="center" w:pos="4320"/>
        <w:tab w:val="right" w:pos="8640"/>
      </w:tabs>
    </w:pPr>
  </w:style>
  <w:style w:type="paragraph" w:styleId="NormalWeb">
    <w:name w:val="Normal (Web)"/>
    <w:basedOn w:val="Normal"/>
    <w:uiPriority w:val="99"/>
    <w:unhideWhenUsed/>
    <w:rsid w:val="001B692E"/>
    <w:pPr>
      <w:spacing w:before="100" w:beforeAutospacing="1" w:after="100" w:afterAutospacing="1"/>
    </w:pPr>
  </w:style>
  <w:style w:type="character" w:customStyle="1" w:styleId="apple-converted-space">
    <w:name w:val="apple-converted-space"/>
    <w:basedOn w:val="DefaultParagraphFont"/>
    <w:rsid w:val="001B692E"/>
  </w:style>
  <w:style w:type="character" w:styleId="Hyperlink">
    <w:name w:val="Hyperlink"/>
    <w:basedOn w:val="DefaultParagraphFont"/>
    <w:uiPriority w:val="99"/>
    <w:unhideWhenUsed/>
    <w:rsid w:val="001B692E"/>
    <w:rPr>
      <w:color w:val="0000FF"/>
      <w:u w:val="single"/>
    </w:rPr>
  </w:style>
  <w:style w:type="character" w:customStyle="1" w:styleId="element-invisible">
    <w:name w:val="element-invisible"/>
    <w:basedOn w:val="DefaultParagraphFont"/>
    <w:rsid w:val="001B692E"/>
  </w:style>
  <w:style w:type="character" w:styleId="Strong">
    <w:name w:val="Strong"/>
    <w:basedOn w:val="DefaultParagraphFont"/>
    <w:uiPriority w:val="22"/>
    <w:qFormat/>
    <w:rsid w:val="001B692E"/>
    <w:rPr>
      <w:b/>
      <w:bCs/>
    </w:rPr>
  </w:style>
  <w:style w:type="character" w:styleId="UnresolvedMention">
    <w:name w:val="Unresolved Mention"/>
    <w:basedOn w:val="DefaultParagraphFont"/>
    <w:uiPriority w:val="99"/>
    <w:semiHidden/>
    <w:unhideWhenUsed/>
    <w:rsid w:val="00BD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7315">
      <w:bodyDiv w:val="1"/>
      <w:marLeft w:val="0"/>
      <w:marRight w:val="0"/>
      <w:marTop w:val="0"/>
      <w:marBottom w:val="0"/>
      <w:divBdr>
        <w:top w:val="none" w:sz="0" w:space="0" w:color="auto"/>
        <w:left w:val="none" w:sz="0" w:space="0" w:color="auto"/>
        <w:bottom w:val="none" w:sz="0" w:space="0" w:color="auto"/>
        <w:right w:val="none" w:sz="0" w:space="0" w:color="auto"/>
      </w:divBdr>
    </w:div>
    <w:div w:id="39809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79752FC02444A6B45A2CFD9ED922" ma:contentTypeVersion="18" ma:contentTypeDescription="Create a new document." ma:contentTypeScope="" ma:versionID="e14fb0589c7ab72ff07542d81e0feaf0">
  <xsd:schema xmlns:xsd="http://www.w3.org/2001/XMLSchema" xmlns:xs="http://www.w3.org/2001/XMLSchema" xmlns:p="http://schemas.microsoft.com/office/2006/metadata/properties" xmlns:ns3="7828630a-671b-4bc3-accf-8d0c4b2c49a9" xmlns:ns4="67475bde-c1fc-4878-9e9a-26b09bfbb9b6" targetNamespace="http://schemas.microsoft.com/office/2006/metadata/properties" ma:root="true" ma:fieldsID="e7ac3101efec7be81fdd84753696ba5a" ns3:_="" ns4:_="">
    <xsd:import namespace="7828630a-671b-4bc3-accf-8d0c4b2c49a9"/>
    <xsd:import namespace="67475bde-c1fc-4878-9e9a-26b09bfbb9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8630a-671b-4bc3-accf-8d0c4b2c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75bde-c1fc-4878-9e9a-26b09bfbb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828630a-671b-4bc3-accf-8d0c4b2c49a9" xsi:nil="true"/>
  </documentManagement>
</p:properties>
</file>

<file path=customXml/itemProps1.xml><?xml version="1.0" encoding="utf-8"?>
<ds:datastoreItem xmlns:ds="http://schemas.openxmlformats.org/officeDocument/2006/customXml" ds:itemID="{B89C0ECB-D67E-4218-82AF-8EE618C42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8630a-671b-4bc3-accf-8d0c4b2c49a9"/>
    <ds:schemaRef ds:uri="67475bde-c1fc-4878-9e9a-26b09bfbb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037E5-6B53-4C83-BE0C-86417490B621}">
  <ds:schemaRefs>
    <ds:schemaRef ds:uri="http://schemas.microsoft.com/sharepoint/v3/contenttype/forms"/>
  </ds:schemaRefs>
</ds:datastoreItem>
</file>

<file path=customXml/itemProps3.xml><?xml version="1.0" encoding="utf-8"?>
<ds:datastoreItem xmlns:ds="http://schemas.openxmlformats.org/officeDocument/2006/customXml" ds:itemID="{883D0DA0-B48E-4888-AD0C-2A277D7D94F8}">
  <ds:schemaRefs>
    <ds:schemaRef ds:uri="67475bde-c1fc-4878-9e9a-26b09bfbb9b6"/>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7828630a-671b-4bc3-accf-8d0c4b2c49a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Personnel Justification</vt:lpstr>
    </vt:vector>
  </TitlesOfParts>
  <Company>sc</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Justification</dc:title>
  <dc:creator>marj</dc:creator>
  <cp:lastModifiedBy>Devereux, Emily</cp:lastModifiedBy>
  <cp:revision>2</cp:revision>
  <cp:lastPrinted>2010-10-05T21:00:00Z</cp:lastPrinted>
  <dcterms:created xsi:type="dcterms:W3CDTF">2025-01-14T21:15:00Z</dcterms:created>
  <dcterms:modified xsi:type="dcterms:W3CDTF">2025-01-14T21:15:00Z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0x010100604D79752FC02444A6B45A2CFD9ED922</vt:lpwstr>
  </property>
</Properties>
</file>